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79DBDDF5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835FF" w:rsidRPr="001835FF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2D1068" w:rsidRPr="002D1068">
        <w:rPr>
          <w:rFonts w:ascii="GHEA Grapalat" w:hAnsi="GHEA Grapalat"/>
          <w:b/>
          <w:i/>
          <w:sz w:val="24"/>
          <w:szCs w:val="24"/>
          <w:lang w:val="hy-AM"/>
        </w:rPr>
        <w:t>5</w:t>
      </w:r>
      <w:r w:rsidR="00FB25C7" w:rsidRPr="00FB25C7">
        <w:rPr>
          <w:rFonts w:ascii="GHEA Grapalat" w:hAnsi="GHEA Grapalat"/>
          <w:b/>
          <w:i/>
          <w:sz w:val="24"/>
          <w:szCs w:val="24"/>
          <w:lang w:val="hy-AM"/>
        </w:rPr>
        <w:t>0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ծածկագրով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FB18F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1EF7EB4F" w:rsidR="002806E7" w:rsidRPr="00F31746" w:rsidRDefault="002D1068" w:rsidP="00FC7385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«ԴԸ ԲԵՍԹ ՓԱՐԹՆԵՐ» ՍՊԸ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ՀՀ կրթության, գիտության, մշակույթի և սպորտի նախարարություն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C7385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ՀՀԿԳՄՍՆԷԱՃԱՊՁԲ-22/25</w:t>
      </w:r>
      <w:r w:rsidR="00FC7385">
        <w:rPr>
          <w:rFonts w:ascii="GHEA Grapalat" w:hAnsi="GHEA Grapalat" w:cs="Sylfaen"/>
          <w:sz w:val="24"/>
          <w:szCs w:val="24"/>
          <w:lang w:val="hy-AM"/>
        </w:rPr>
        <w:t>» ծածկագրով գնման ընթացակարգ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C84074">
        <w:rPr>
          <w:rFonts w:ascii="GHEA Grapalat" w:hAnsi="GHEA Grapalat"/>
          <w:sz w:val="24"/>
          <w:szCs w:val="24"/>
          <w:lang w:val="hy-AM"/>
        </w:rPr>
        <w:t>0</w:t>
      </w:r>
      <w:r w:rsidRPr="002D1068">
        <w:rPr>
          <w:rFonts w:ascii="GHEA Grapalat" w:hAnsi="GHEA Grapalat"/>
          <w:sz w:val="24"/>
          <w:szCs w:val="24"/>
          <w:lang w:val="hy-AM"/>
        </w:rPr>
        <w:t>8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</w:rPr>
        <w:t>1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>
        <w:rPr>
          <w:rFonts w:ascii="GHEA Grapalat" w:hAnsi="GHEA Grapalat"/>
          <w:sz w:val="24"/>
          <w:szCs w:val="24"/>
        </w:rPr>
        <w:t>30</w:t>
      </w:r>
      <w:bookmarkStart w:id="0" w:name="_GoBack"/>
      <w:bookmarkEnd w:id="0"/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881E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6B8C7A0C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677B78">
        <w:rPr>
          <w:rFonts w:ascii="GHEA Grapalat" w:hAnsi="GHEA Grapalat"/>
          <w:b/>
          <w:sz w:val="24"/>
          <w:szCs w:val="24"/>
          <w:lang w:val="hy-AM"/>
        </w:rPr>
        <w:t>Օ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677B78">
        <w:rPr>
          <w:rFonts w:ascii="GHEA Grapalat" w:hAnsi="GHEA Grapalat"/>
          <w:b/>
          <w:sz w:val="24"/>
          <w:szCs w:val="24"/>
          <w:lang w:val="hy-AM"/>
        </w:rPr>
        <w:t>ԿԻՐԱԿՈՍ</w:t>
      </w:r>
      <w:r w:rsidR="00C25E32">
        <w:rPr>
          <w:rFonts w:ascii="GHEA Grapalat" w:hAnsi="GHEA Grapalat"/>
          <w:b/>
          <w:sz w:val="24"/>
          <w:szCs w:val="24"/>
          <w:lang w:val="hy-AM"/>
        </w:rPr>
        <w:t>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835FF"/>
    <w:rsid w:val="0019588A"/>
    <w:rsid w:val="001A0144"/>
    <w:rsid w:val="001A7A56"/>
    <w:rsid w:val="001C028C"/>
    <w:rsid w:val="001C118E"/>
    <w:rsid w:val="001C4466"/>
    <w:rsid w:val="001D12EE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1068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77B78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D54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D185B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3FBF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1746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18F5"/>
    <w:rsid w:val="00FB25C7"/>
    <w:rsid w:val="00FB322E"/>
    <w:rsid w:val="00FB4BD0"/>
    <w:rsid w:val="00FB6A62"/>
    <w:rsid w:val="00FC0125"/>
    <w:rsid w:val="00FC03CC"/>
    <w:rsid w:val="00FC6402"/>
    <w:rsid w:val="00FC7385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Lilit Ananikyan</cp:lastModifiedBy>
  <cp:revision>140</cp:revision>
  <cp:lastPrinted>2022-06-01T13:54:00Z</cp:lastPrinted>
  <dcterms:created xsi:type="dcterms:W3CDTF">2021-07-27T10:37:00Z</dcterms:created>
  <dcterms:modified xsi:type="dcterms:W3CDTF">2022-06-06T11:38:00Z</dcterms:modified>
</cp:coreProperties>
</file>